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7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tbl>
      <w:tblPr>
        <w:tblStyle w:val="5"/>
        <w:tblW w:w="9137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98"/>
        <w:gridCol w:w="915"/>
        <w:gridCol w:w="930"/>
        <w:gridCol w:w="1360"/>
        <w:gridCol w:w="1388"/>
        <w:gridCol w:w="789"/>
        <w:gridCol w:w="1986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028" w:hRule="atLeast"/>
        </w:trPr>
        <w:tc>
          <w:tcPr>
            <w:tcW w:w="9122" w:type="dxa"/>
            <w:gridSpan w:val="8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570" w:lineRule="exact"/>
              <w:ind w:firstLine="720" w:firstLineChars="200"/>
              <w:jc w:val="center"/>
              <w:outlineLvl w:val="0"/>
              <w:rPr>
                <w:rFonts w:hint="eastAsia" w:ascii="黑体" w:hAnsi="黑体" w:eastAsia="黑体" w:cs="黑体"/>
                <w:color w:val="000000"/>
                <w:kern w:val="36"/>
                <w:sz w:val="36"/>
                <w:szCs w:val="36"/>
              </w:rPr>
            </w:pPr>
          </w:p>
          <w:p>
            <w:pPr>
              <w:widowControl/>
              <w:shd w:val="clear" w:color="auto" w:fill="FFFFFF"/>
              <w:spacing w:line="570" w:lineRule="exact"/>
              <w:ind w:firstLine="0" w:firstLineChars="0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</w:rPr>
              <w:t>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  <w:lang w:eastAsia="zh-CN"/>
              </w:rPr>
              <w:t>广汇源杯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</w:rPr>
              <w:t>智慧水利创新大赛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  <w:lang w:eastAsia="zh-CN"/>
              </w:rPr>
              <w:t>”</w:t>
            </w:r>
          </w:p>
          <w:p>
            <w:pPr>
              <w:widowControl/>
              <w:shd w:val="clear" w:color="auto" w:fill="FFFFFF"/>
              <w:spacing w:line="57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36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7" w:hRule="atLeast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7" w:hRule="atLeast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团队名称</w:t>
            </w:r>
          </w:p>
        </w:tc>
        <w:tc>
          <w:tcPr>
            <w:tcW w:w="7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17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团队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参赛学生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</w:trPr>
        <w:tc>
          <w:tcPr>
            <w:tcW w:w="9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作品内容简介及特点（200字以内）：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作品应用前景（200字以内）：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3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7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备注：报名后，作品名称可以更改，但团队名称和参赛人员不可更改，且需将新的报名表发到大赛专用邮箱：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gdszhslcxds@163.com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tabs>
          <w:tab w:val="left" w:pos="1460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Times New Roman" w:hAnsi="Times New Roman" w:eastAsia="宋体" w:cs="Times New Roman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46B63"/>
    <w:rsid w:val="2B9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0" w:line="240" w:lineRule="auto"/>
      <w:ind w:left="420" w:leftChars="200" w:firstLine="420"/>
      <w:jc w:val="both"/>
    </w:pPr>
    <w:rPr>
      <w:rFonts w:ascii="宋体" w:hAnsi="宋体" w:eastAsia="宋体" w:cs="宋体"/>
      <w:b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  <w:rPr>
      <w:rFonts w:ascii="Times New Roman" w:hAnsi="Times New Roman" w:eastAsia="宋体" w:cs="Times New Roman"/>
    </w:rPr>
  </w:style>
  <w:style w:type="character" w:styleId="8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512</Characters>
  <Lines>0</Lines>
  <Paragraphs>0</Paragraphs>
  <TotalTime>1</TotalTime>
  <ScaleCrop>false</ScaleCrop>
  <LinksUpToDate>false</LinksUpToDate>
  <CharactersWithSpaces>619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2024-04-15T01:43:00Z</dcterms:created>
  <dc:creator>郑佳玲</dc:creator>
  <cp:lastModifiedBy>郑佳玲</cp:lastModifiedBy>
  <dcterms:modified xsi:type="dcterms:W3CDTF">2024-04-15T01:51:36Z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AC5726F327E24FA6862B846D49E727BF</vt:lpwstr>
  </property>
</Properties>
</file>